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054" w:rsidRDefault="00B97054" w:rsidP="00B97054">
      <w:pPr>
        <w:pStyle w:val="Normlnywebov"/>
        <w:jc w:val="both"/>
      </w:pPr>
      <w:r>
        <w:rPr>
          <w:rStyle w:val="Zvraznenie"/>
        </w:rPr>
        <w:t xml:space="preserve">Postup pri podávaní, prijímaní, evidovaní, prešetrovaní, </w:t>
      </w:r>
      <w:r>
        <w:rPr>
          <w:rStyle w:val="Siln"/>
          <w:i/>
          <w:iCs/>
        </w:rPr>
        <w:t>vybavovaní</w:t>
      </w:r>
      <w:r>
        <w:rPr>
          <w:rStyle w:val="Zvraznenie"/>
        </w:rPr>
        <w:t xml:space="preserve"> a kontrole </w:t>
      </w:r>
      <w:r>
        <w:rPr>
          <w:rStyle w:val="Siln"/>
          <w:i/>
          <w:iCs/>
        </w:rPr>
        <w:t>vybavovania</w:t>
      </w:r>
      <w:r>
        <w:rPr>
          <w:rStyle w:val="Zvraznenie"/>
        </w:rPr>
        <w:t xml:space="preserve"> </w:t>
      </w:r>
      <w:r>
        <w:rPr>
          <w:rStyle w:val="Siln"/>
          <w:i/>
          <w:iCs/>
        </w:rPr>
        <w:t>sťažností</w:t>
      </w:r>
      <w:r>
        <w:rPr>
          <w:rStyle w:val="Zvraznenie"/>
        </w:rPr>
        <w:t xml:space="preserve"> fyzických osôb a právnických osôb v podmienkach školy sa riadi ustanoveniami zákona č. 9/2010 </w:t>
      </w:r>
      <w:r>
        <w:rPr>
          <w:rStyle w:val="Siln"/>
          <w:i/>
          <w:iCs/>
        </w:rPr>
        <w:t>o</w:t>
      </w:r>
      <w:r>
        <w:rPr>
          <w:rStyle w:val="Zvraznenie"/>
        </w:rPr>
        <w:t xml:space="preserve"> </w:t>
      </w:r>
      <w:r>
        <w:rPr>
          <w:rStyle w:val="Siln"/>
          <w:i/>
          <w:iCs/>
        </w:rPr>
        <w:t>sťažnostiach</w:t>
      </w:r>
      <w:r>
        <w:rPr>
          <w:rStyle w:val="Zvraznenie"/>
        </w:rPr>
        <w:t xml:space="preserve"> v znení neskorších predpisov (ďalej len „zákon“).</w:t>
      </w:r>
    </w:p>
    <w:p w:rsidR="00B97054" w:rsidRDefault="00B97054" w:rsidP="00B97054">
      <w:pPr>
        <w:pStyle w:val="Normlnywebov"/>
        <w:jc w:val="both"/>
      </w:pPr>
      <w:r>
        <w:rPr>
          <w:rStyle w:val="Siln"/>
        </w:rPr>
        <w:t>Sťažnosťou</w:t>
      </w:r>
      <w:r>
        <w:t xml:space="preserve"> podľa § 3 ods. 1 zákona je podanie fyzickej osoby alebo právnickej osoby, ktorým sa domáha ochrany svojich práv alebo právom chránených záujmov, </w:t>
      </w:r>
      <w:r>
        <w:rPr>
          <w:rStyle w:val="Siln"/>
        </w:rPr>
        <w:t>o</w:t>
      </w:r>
      <w:r>
        <w:t xml:space="preserve"> ktorých sa domnieva, že boli porušené činnosťou alebo nečinnosťou orgánu verejnej správy, </w:t>
      </w:r>
      <w:r>
        <w:br/>
        <w:t>resp. sa v sťažnosti poukazuje na konkrétne nedostatky, najmä na porušenie právnych predpisov, ktorých odstránenie je v pôsobnosti orgánu verejnej správy.</w:t>
      </w:r>
      <w:r>
        <w:br/>
        <w:t>Každé podanie sťažovateľa sa posudzuje podľa obsahu bez ohľadu na jeho označenie.</w:t>
      </w:r>
    </w:p>
    <w:p w:rsidR="00B97054" w:rsidRDefault="00B97054" w:rsidP="00B97054">
      <w:pPr>
        <w:pStyle w:val="Normlnywebov"/>
        <w:jc w:val="both"/>
      </w:pPr>
      <w:r>
        <w:rPr>
          <w:rStyle w:val="Siln"/>
        </w:rPr>
        <w:t>Sťažnosť</w:t>
      </w:r>
      <w:r>
        <w:t xml:space="preserve"> možno podať písomne, ústne do záznamu alebo telefaxom. Ak škola prijíma </w:t>
      </w:r>
      <w:r>
        <w:rPr>
          <w:rStyle w:val="Siln"/>
        </w:rPr>
        <w:t>sťažnosti</w:t>
      </w:r>
      <w:r>
        <w:t xml:space="preserve"> v elektronickej forme aj iným spôsobom ako elektronickou poštou, túto informáciu zverejní na svojom internetovej stránke. Pri podávaní </w:t>
      </w:r>
      <w:r>
        <w:rPr>
          <w:rStyle w:val="Siln"/>
        </w:rPr>
        <w:t>sťažnosti</w:t>
      </w:r>
      <w:r>
        <w:t xml:space="preserve"> v elektronickej forme alebo telefaxom bez vlastnoručného podpisu ju musí sťažovateľ do piatich pracovných dní od jej podania zaslať podpísanú, v opačnom prípade sa </w:t>
      </w:r>
      <w:r>
        <w:rPr>
          <w:rStyle w:val="Siln"/>
        </w:rPr>
        <w:t>sťažnosť</w:t>
      </w:r>
      <w:r>
        <w:t xml:space="preserve"> odloží.</w:t>
      </w:r>
    </w:p>
    <w:p w:rsidR="00B97054" w:rsidRDefault="00B97054" w:rsidP="00B97054">
      <w:pPr>
        <w:pStyle w:val="Normlnywebov"/>
        <w:jc w:val="both"/>
      </w:pPr>
      <w:r>
        <w:t xml:space="preserve">Formálnymi náležitosťami </w:t>
      </w:r>
      <w:r>
        <w:rPr>
          <w:rStyle w:val="Siln"/>
        </w:rPr>
        <w:t>sťažnosti</w:t>
      </w:r>
      <w:r>
        <w:t xml:space="preserve"> v zmysle § 5 zákona sú: meno, priezvisko, adresa trvalého pobytu alebo prechodného pobytu sťažovateľa. Ak </w:t>
      </w:r>
      <w:r>
        <w:rPr>
          <w:rStyle w:val="Siln"/>
        </w:rPr>
        <w:t>sťažnosť</w:t>
      </w:r>
      <w:r>
        <w:t xml:space="preserve"> podáva právnická osoba, musí obsahovať jej názov a sídlo, meno a priezvisko osoby oprávnenej za ňu konať. Ak je sťažovateľovi možné doručiť písomnosti podľa tohto zákona v elektronickej forme, </w:t>
      </w:r>
      <w:r>
        <w:rPr>
          <w:rStyle w:val="Siln"/>
        </w:rPr>
        <w:t>sťažnosť</w:t>
      </w:r>
      <w:r>
        <w:t xml:space="preserve"> môže obsahovať aj adresu sťažovateľa na takéto doručenie. Ďalej musí byť </w:t>
      </w:r>
      <w:r>
        <w:rPr>
          <w:rStyle w:val="Siln"/>
        </w:rPr>
        <w:t>sťažnosť</w:t>
      </w:r>
      <w:r>
        <w:t xml:space="preserve"> čitateľná a zrozumiteľná. Musí z nej byť jednoznačné proti komu smeruje, na aké nedostatky poukazuje, čoho sa sťažovateľ domáha (predmet </w:t>
      </w:r>
      <w:r>
        <w:rPr>
          <w:rStyle w:val="Siln"/>
        </w:rPr>
        <w:t>sťažnosti</w:t>
      </w:r>
      <w:r>
        <w:t>) a musí byť sťažovateľom podpísaná.</w:t>
      </w:r>
    </w:p>
    <w:p w:rsidR="00B97054" w:rsidRDefault="00B97054" w:rsidP="00B97054">
      <w:pPr>
        <w:pStyle w:val="Normlnywebov"/>
        <w:jc w:val="both"/>
      </w:pPr>
      <w:r>
        <w:rPr>
          <w:rStyle w:val="Siln"/>
        </w:rPr>
        <w:t>Sťažnosť</w:t>
      </w:r>
      <w:r>
        <w:t xml:space="preserve"> adresovaná na meno riaditeľa alebo zamestnanca školy je </w:t>
      </w:r>
      <w:r>
        <w:rPr>
          <w:rStyle w:val="Siln"/>
        </w:rPr>
        <w:t>sťažnosťou</w:t>
      </w:r>
      <w:r>
        <w:t xml:space="preserve"> podanou škole. </w:t>
      </w:r>
      <w:r>
        <w:rPr>
          <w:rStyle w:val="Siln"/>
        </w:rPr>
        <w:t>O</w:t>
      </w:r>
      <w:r>
        <w:t xml:space="preserve"> ústne podanej </w:t>
      </w:r>
      <w:r>
        <w:rPr>
          <w:rStyle w:val="Siln"/>
        </w:rPr>
        <w:t>sťažnosti</w:t>
      </w:r>
      <w:r>
        <w:t xml:space="preserve">, ktorú nie je možné vybaviť hneď pri jej podaní, je povinný zamestnanec školy, ktorý ju prijíma, vyhotoviť písomný záznam </w:t>
      </w:r>
      <w:r>
        <w:rPr>
          <w:rStyle w:val="Siln"/>
        </w:rPr>
        <w:t>o</w:t>
      </w:r>
      <w:r>
        <w:t xml:space="preserve"> ústnej </w:t>
      </w:r>
      <w:r>
        <w:rPr>
          <w:rStyle w:val="Siln"/>
        </w:rPr>
        <w:t>sťažnosti</w:t>
      </w:r>
      <w:r>
        <w:t xml:space="preserve"> a predložiť ho sťažovateľovi na prečítanie a podpis. Na požiadanie sťažovateľa mu vydá rovnopis záznamu. Zamestnanec školy nie je povinný záznam vyhotoviť, ak s ním pri tom sťažovateľ nespolupracuje alebo ak sa domáha činnosti školy v rozpore s právnymi predpismi. Ak sťažovateľ odmietne vyhotovenie záznamu, zamestnanec školy takúto </w:t>
      </w:r>
      <w:r>
        <w:rPr>
          <w:rStyle w:val="Siln"/>
        </w:rPr>
        <w:t>sťažnosť</w:t>
      </w:r>
      <w:r>
        <w:t xml:space="preserve"> neprijme. Ak sťažovateľ odmietne záznam podpísať, zamestnanec školy záznam odloží s poznámkou </w:t>
      </w:r>
      <w:r>
        <w:rPr>
          <w:rStyle w:val="Siln"/>
        </w:rPr>
        <w:t>o</w:t>
      </w:r>
      <w:r>
        <w:t xml:space="preserve"> odmietnutí podpísania.</w:t>
      </w:r>
    </w:p>
    <w:p w:rsidR="00B97054" w:rsidRDefault="00B97054" w:rsidP="00B97054">
      <w:pPr>
        <w:pStyle w:val="Normlnywebov"/>
        <w:jc w:val="both"/>
      </w:pPr>
      <w:r>
        <w:t xml:space="preserve">Škola je povinná prijímať </w:t>
      </w:r>
      <w:r>
        <w:rPr>
          <w:rStyle w:val="Siln"/>
        </w:rPr>
        <w:t>sťažnosti</w:t>
      </w:r>
      <w:r>
        <w:t xml:space="preserve"> od fyzických a právnických osôb, podané všetkými spôsobmi uvedenými vyššie. Fyzické a právnické osoby v prípade, že </w:t>
      </w:r>
      <w:r>
        <w:rPr>
          <w:rStyle w:val="Siln"/>
        </w:rPr>
        <w:t>sťažnosť</w:t>
      </w:r>
      <w:r>
        <w:t xml:space="preserve"> nezasielajú poštou, podávajú písomné </w:t>
      </w:r>
      <w:r>
        <w:rPr>
          <w:rStyle w:val="Siln"/>
        </w:rPr>
        <w:t>sťažnosti</w:t>
      </w:r>
      <w:r>
        <w:t xml:space="preserve"> v riaditeľni školy. V prípade, že písomná </w:t>
      </w:r>
      <w:r>
        <w:rPr>
          <w:rStyle w:val="Siln"/>
        </w:rPr>
        <w:t>sťažnosť</w:t>
      </w:r>
      <w:r>
        <w:t xml:space="preserve"> bola prevzatá od fyzickej osoby alebo od zástupcu právnickej osoby iným zamestnancom školy, tento je povinný predložiť ju na zaevidovanie v riaditeľni školy bezodkladne, najneskôr však v nasledujúci pracovný deň. </w:t>
      </w:r>
      <w:r>
        <w:rPr>
          <w:rStyle w:val="Siln"/>
        </w:rPr>
        <w:t>Sťažnosť</w:t>
      </w:r>
      <w:r>
        <w:t xml:space="preserve"> podávanú ústne je povinný prijať každý zamestnanec školy, ktorý bol </w:t>
      </w:r>
      <w:r>
        <w:rPr>
          <w:rStyle w:val="Siln"/>
        </w:rPr>
        <w:t>o</w:t>
      </w:r>
      <w:r>
        <w:t xml:space="preserve"> to sťažovateľom požiadaný. V prípade, že bol vyhotovený záznam </w:t>
      </w:r>
      <w:r>
        <w:rPr>
          <w:rStyle w:val="Siln"/>
        </w:rPr>
        <w:t>o</w:t>
      </w:r>
      <w:r>
        <w:t xml:space="preserve"> podaní ústnej </w:t>
      </w:r>
      <w:r>
        <w:rPr>
          <w:rStyle w:val="Siln"/>
        </w:rPr>
        <w:t>sťažnosti</w:t>
      </w:r>
      <w:r>
        <w:t xml:space="preserve"> predloží ho zamestnanec, ktorý záznam</w:t>
      </w:r>
    </w:p>
    <w:p w:rsidR="00B97054" w:rsidRDefault="00B97054" w:rsidP="00B97054">
      <w:pPr>
        <w:pStyle w:val="Normlnywebov"/>
        <w:jc w:val="both"/>
      </w:pPr>
      <w:r>
        <w:t xml:space="preserve">V podmienkach školy je centrálna evidencia </w:t>
      </w:r>
      <w:r>
        <w:rPr>
          <w:rStyle w:val="Siln"/>
        </w:rPr>
        <w:t>sťažností</w:t>
      </w:r>
      <w:r>
        <w:t xml:space="preserve"> podľa tejto </w:t>
      </w:r>
      <w:r>
        <w:rPr>
          <w:rStyle w:val="Siln"/>
        </w:rPr>
        <w:t>smernice</w:t>
      </w:r>
      <w:r>
        <w:t xml:space="preserve"> vedená na sekretariáte školy. Táto evidencia je vedená v súlade so zákonom a s internou </w:t>
      </w:r>
      <w:r>
        <w:rPr>
          <w:rStyle w:val="Siln"/>
        </w:rPr>
        <w:t>smernicou</w:t>
      </w:r>
      <w:r>
        <w:t xml:space="preserve"> školy v prípade jej existencie.</w:t>
      </w:r>
    </w:p>
    <w:p w:rsidR="00B97054" w:rsidRDefault="00B97054" w:rsidP="00B97054">
      <w:pPr>
        <w:pStyle w:val="Normlnywebov"/>
        <w:jc w:val="both"/>
      </w:pPr>
      <w:r>
        <w:lastRenderedPageBreak/>
        <w:t xml:space="preserve">Na vybavenie </w:t>
      </w:r>
      <w:r>
        <w:rPr>
          <w:rStyle w:val="Siln"/>
        </w:rPr>
        <w:t>sťažnosti</w:t>
      </w:r>
      <w:r>
        <w:t xml:space="preserve"> vo všeobecnosti je príslušný riaditeľ školy, príp. písomne poverený zamestnanec školy. Na vybavenie </w:t>
      </w:r>
      <w:r>
        <w:rPr>
          <w:rStyle w:val="Siln"/>
        </w:rPr>
        <w:t>sťažnosti</w:t>
      </w:r>
      <w:r>
        <w:t xml:space="preserve"> podanej proti riaditeľovi je príslušný najbližší nadriadený orgán, a to zriaďovateľ školy.  </w:t>
      </w:r>
      <w:r>
        <w:rPr>
          <w:rStyle w:val="Siln"/>
        </w:rPr>
        <w:t>Sťažnosť</w:t>
      </w:r>
      <w:r>
        <w:t xml:space="preserve"> nesmie byť pridelená na prešetrenie alebo vybavenie tomu, proti komu </w:t>
      </w:r>
      <w:r>
        <w:rPr>
          <w:rStyle w:val="Siln"/>
        </w:rPr>
        <w:t>sťažnosť</w:t>
      </w:r>
      <w:r>
        <w:t xml:space="preserve"> smeruje, ani zamestnancovi v jeho riadiacej pôsobnosti. Prešetrením </w:t>
      </w:r>
      <w:r>
        <w:rPr>
          <w:rStyle w:val="Siln"/>
        </w:rPr>
        <w:t>sťažnosti</w:t>
      </w:r>
      <w:r>
        <w:t xml:space="preserve"> môže byť poverený nadriadený osoby, proti ktorej </w:t>
      </w:r>
      <w:r>
        <w:rPr>
          <w:rStyle w:val="Siln"/>
        </w:rPr>
        <w:t>sťažnosť</w:t>
      </w:r>
      <w:r>
        <w:t xml:space="preserve"> smeruje, resp. iný vedúci zamestnanec pokiaľ sa </w:t>
      </w:r>
      <w:r>
        <w:rPr>
          <w:rStyle w:val="Siln"/>
        </w:rPr>
        <w:t>sťažnosť</w:t>
      </w:r>
      <w:r>
        <w:t xml:space="preserve"> v nijakej časti netýka aj jeho osoby, resp. jeho činnosti. Rada školy ako orgán školskej samosprávy ani pedagogická rada ako poradný orgán riaditeľa školy nemajú kompetenciu prešetrovať a </w:t>
      </w:r>
      <w:r>
        <w:rPr>
          <w:rStyle w:val="Siln"/>
        </w:rPr>
        <w:t>vybavovať</w:t>
      </w:r>
      <w:r>
        <w:t xml:space="preserve"> </w:t>
      </w:r>
      <w:r>
        <w:rPr>
          <w:rStyle w:val="Siln"/>
        </w:rPr>
        <w:t>sťažnosti</w:t>
      </w:r>
      <w:r>
        <w:t xml:space="preserve"> (ani na pedagogických zamestnancov.</w:t>
      </w:r>
    </w:p>
    <w:p w:rsidR="00B97054" w:rsidRDefault="00B97054" w:rsidP="00B97054">
      <w:pPr>
        <w:pStyle w:val="Normlnywebov"/>
        <w:jc w:val="both"/>
      </w:pPr>
      <w:r>
        <w:t xml:space="preserve">Zriaďovateľ, resp. osoba poverená </w:t>
      </w:r>
      <w:r>
        <w:rPr>
          <w:rStyle w:val="Siln"/>
        </w:rPr>
        <w:t>vybavovaním</w:t>
      </w:r>
      <w:r>
        <w:t xml:space="preserve"> </w:t>
      </w:r>
      <w:r>
        <w:rPr>
          <w:rStyle w:val="Siln"/>
        </w:rPr>
        <w:t>sťažností</w:t>
      </w:r>
      <w:r>
        <w:t xml:space="preserve">, je povinný prešetriť a vybaviť žiadosť do 60 dní. Táto lehota môže byť predĺžená o ďalších 30 dní v prípade </w:t>
      </w:r>
      <w:r>
        <w:rPr>
          <w:rStyle w:val="Siln"/>
        </w:rPr>
        <w:t>sťažnosti</w:t>
      </w:r>
      <w:r>
        <w:t xml:space="preserve"> náročnej na prešetrenie.</w:t>
      </w:r>
    </w:p>
    <w:p w:rsidR="00B97054" w:rsidRDefault="00B97054" w:rsidP="00B97054">
      <w:pPr>
        <w:pStyle w:val="Normlnywebov"/>
        <w:jc w:val="both"/>
      </w:pPr>
      <w:r>
        <w:rPr>
          <w:rStyle w:val="Siln"/>
        </w:rPr>
        <w:t>Sťažnosť</w:t>
      </w:r>
      <w:r>
        <w:t xml:space="preserve"> je vybavená odoslaním písomného oznámenia </w:t>
      </w:r>
      <w:r>
        <w:rPr>
          <w:rStyle w:val="Siln"/>
        </w:rPr>
        <w:t>o</w:t>
      </w:r>
      <w:r>
        <w:t xml:space="preserve"> výsledku jej prešetrenia sťažovateľovi. V oznámení sa uvedie, či je </w:t>
      </w:r>
      <w:r>
        <w:rPr>
          <w:rStyle w:val="Siln"/>
        </w:rPr>
        <w:t>sťažnosť</w:t>
      </w:r>
      <w:r>
        <w:t xml:space="preserve"> opodstatnená alebo neopodstatnená. Oznámenie musí obsahovať odôvodnenie výsledku prešetrenia, vychádzajúce zo zápisnice </w:t>
      </w:r>
      <w:r>
        <w:rPr>
          <w:rStyle w:val="Siln"/>
        </w:rPr>
        <w:t>o</w:t>
      </w:r>
      <w:r>
        <w:t xml:space="preserve"> prešetrení </w:t>
      </w:r>
      <w:r>
        <w:rPr>
          <w:rStyle w:val="Siln"/>
        </w:rPr>
        <w:t>sťažnosti</w:t>
      </w:r>
      <w:r>
        <w:t xml:space="preserve">. Ak je </w:t>
      </w:r>
      <w:r>
        <w:rPr>
          <w:rStyle w:val="Siln"/>
        </w:rPr>
        <w:t>sťažnosť</w:t>
      </w:r>
      <w:r>
        <w:t xml:space="preserve"> opodstatnená, uvedú sa aj uložené povinnosti. Ak sa </w:t>
      </w:r>
      <w:r>
        <w:rPr>
          <w:rStyle w:val="Siln"/>
        </w:rPr>
        <w:t>sťažnosť</w:t>
      </w:r>
      <w:r>
        <w:t xml:space="preserve"> skladá z viacerých samostatných častí, v oznámení sa uvedú údaje podľa predošlej vety ku každému bodu osobitne.</w:t>
      </w:r>
    </w:p>
    <w:p w:rsidR="00A0340C" w:rsidRDefault="00A0340C">
      <w:bookmarkStart w:id="0" w:name="_GoBack"/>
      <w:bookmarkEnd w:id="0"/>
    </w:p>
    <w:sectPr w:rsidR="00A034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054"/>
    <w:rsid w:val="00A0340C"/>
    <w:rsid w:val="00B97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B97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B97054"/>
    <w:rPr>
      <w:i/>
      <w:iCs/>
    </w:rPr>
  </w:style>
  <w:style w:type="character" w:styleId="Siln">
    <w:name w:val="Strong"/>
    <w:basedOn w:val="Predvolenpsmoodseku"/>
    <w:uiPriority w:val="22"/>
    <w:qFormat/>
    <w:rsid w:val="00B9705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B97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B97054"/>
    <w:rPr>
      <w:i/>
      <w:iCs/>
    </w:rPr>
  </w:style>
  <w:style w:type="character" w:styleId="Siln">
    <w:name w:val="Strong"/>
    <w:basedOn w:val="Predvolenpsmoodseku"/>
    <w:uiPriority w:val="22"/>
    <w:qFormat/>
    <w:rsid w:val="00B970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9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26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715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</cp:revision>
  <cp:lastPrinted>2015-04-08T07:51:00Z</cp:lastPrinted>
  <dcterms:created xsi:type="dcterms:W3CDTF">2015-04-08T07:50:00Z</dcterms:created>
  <dcterms:modified xsi:type="dcterms:W3CDTF">2015-04-08T07:52:00Z</dcterms:modified>
</cp:coreProperties>
</file>